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EAF" w:rsidRPr="004644A6" w:rsidRDefault="004E7EAF" w:rsidP="004E7EAF">
      <w:pPr>
        <w:spacing w:line="470" w:lineRule="exact"/>
        <w:jc w:val="center"/>
        <w:rPr>
          <w:b/>
          <w:bCs/>
        </w:rPr>
      </w:pPr>
      <w:bookmarkStart w:id="0" w:name="_GoBack"/>
      <w:r w:rsidRPr="004644A6">
        <w:rPr>
          <w:b/>
          <w:bCs/>
        </w:rPr>
        <w:t>关于印发《江苏省研究生导师职业道德规范</w:t>
      </w:r>
      <w:r w:rsidRPr="004644A6">
        <w:rPr>
          <w:b/>
          <w:bCs/>
        </w:rPr>
        <w:t>“</w:t>
      </w:r>
      <w:r w:rsidRPr="004644A6">
        <w:rPr>
          <w:b/>
          <w:bCs/>
        </w:rPr>
        <w:t>十不准</w:t>
      </w:r>
      <w:r w:rsidRPr="004644A6">
        <w:rPr>
          <w:b/>
          <w:bCs/>
        </w:rPr>
        <w:t>”</w:t>
      </w:r>
      <w:r w:rsidRPr="004644A6">
        <w:rPr>
          <w:b/>
          <w:bCs/>
        </w:rPr>
        <w:t>（试行）》的通知</w:t>
      </w:r>
    </w:p>
    <w:bookmarkEnd w:id="0"/>
    <w:p w:rsidR="004E7EAF" w:rsidRPr="004644A6" w:rsidRDefault="004E7EAF" w:rsidP="004E7EAF">
      <w:pPr>
        <w:spacing w:line="470" w:lineRule="exact"/>
        <w:jc w:val="right"/>
      </w:pPr>
      <w:r w:rsidRPr="004644A6">
        <w:rPr>
          <w:rFonts w:hint="eastAsia"/>
        </w:rPr>
        <w:t>苏教研〔</w:t>
      </w:r>
      <w:r w:rsidRPr="004644A6">
        <w:rPr>
          <w:rFonts w:hint="eastAsia"/>
        </w:rPr>
        <w:t>2018</w:t>
      </w:r>
      <w:r w:rsidRPr="004644A6">
        <w:rPr>
          <w:rFonts w:hint="eastAsia"/>
        </w:rPr>
        <w:t>〕</w:t>
      </w:r>
      <w:r w:rsidRPr="004644A6">
        <w:rPr>
          <w:rFonts w:hint="eastAsia"/>
        </w:rPr>
        <w:t>8</w:t>
      </w:r>
      <w:r w:rsidRPr="004644A6">
        <w:rPr>
          <w:rFonts w:hint="eastAsia"/>
        </w:rPr>
        <w:t>号</w:t>
      </w:r>
    </w:p>
    <w:p w:rsidR="004E7EAF" w:rsidRDefault="004E7EAF" w:rsidP="004E7EAF">
      <w:pPr>
        <w:spacing w:line="470" w:lineRule="exact"/>
        <w:rPr>
          <w:rFonts w:hint="eastAsia"/>
        </w:rPr>
      </w:pPr>
    </w:p>
    <w:p w:rsidR="004E7EAF" w:rsidRPr="004644A6" w:rsidRDefault="004E7EAF" w:rsidP="004E7EAF">
      <w:pPr>
        <w:spacing w:line="470" w:lineRule="exact"/>
      </w:pPr>
      <w:r w:rsidRPr="004644A6">
        <w:rPr>
          <w:rFonts w:hint="eastAsia"/>
        </w:rPr>
        <w:t>各研究生培养单位：</w:t>
      </w:r>
    </w:p>
    <w:p w:rsidR="004E7EAF" w:rsidRPr="004644A6" w:rsidRDefault="004E7EAF" w:rsidP="004E7EAF">
      <w:pPr>
        <w:spacing w:line="470" w:lineRule="exact"/>
      </w:pPr>
      <w:r w:rsidRPr="004644A6">
        <w:rPr>
          <w:rFonts w:hint="eastAsia"/>
        </w:rPr>
        <w:t>为认真贯彻落实《教育部关于全面落实研究生导师立德树人职责的意见》，推动研究生导师模范</w:t>
      </w:r>
      <w:proofErr w:type="gramStart"/>
      <w:r w:rsidRPr="004644A6">
        <w:rPr>
          <w:rFonts w:hint="eastAsia"/>
        </w:rPr>
        <w:t>践行</w:t>
      </w:r>
      <w:proofErr w:type="gramEnd"/>
      <w:r w:rsidRPr="004644A6">
        <w:rPr>
          <w:rFonts w:hint="eastAsia"/>
        </w:rPr>
        <w:t>《高等学校教师职业道德规范》，现就江苏省研究生导师职业道德规范提出“十不准”（试行）要求，请各研究生培养单位认真组织学习，切实抓好落实。</w:t>
      </w:r>
    </w:p>
    <w:p w:rsidR="004E7EAF" w:rsidRPr="004644A6" w:rsidRDefault="004E7EAF" w:rsidP="004E7EAF">
      <w:pPr>
        <w:spacing w:line="470" w:lineRule="exact"/>
      </w:pPr>
      <w:r w:rsidRPr="004644A6">
        <w:rPr>
          <w:rFonts w:hint="eastAsia"/>
        </w:rPr>
        <w:t>各研究生培养单位要及时受理研究生及其他相关人员的投诉，充分发挥研究生党团组织的作用，及时发现、了解和掌握研究生导师违反师德师风建设要求以及“十不准”的情形，不回避、不遮掩、不包庇、不护短，认真对待、及时反应、严肃处置，通过约谈告诫等方式予以纠正，视情形给予暂停招生资格、取消研究生导师资格，直至给予相应处分等，切实保障研究生导师队伍风清气正。</w:t>
      </w:r>
    </w:p>
    <w:p w:rsidR="004E7EAF" w:rsidRPr="004644A6" w:rsidRDefault="004E7EAF" w:rsidP="004E7EAF">
      <w:pPr>
        <w:spacing w:line="470" w:lineRule="exact"/>
      </w:pPr>
      <w:r w:rsidRPr="004644A6">
        <w:rPr>
          <w:rFonts w:hint="eastAsia"/>
        </w:rPr>
        <w:t>附件：江苏省研究生导师职业道德规范“十不准”（试行）</w:t>
      </w:r>
    </w:p>
    <w:p w:rsidR="004E7EAF" w:rsidRPr="004644A6" w:rsidRDefault="004E7EAF" w:rsidP="004E7EAF">
      <w:pPr>
        <w:spacing w:line="470" w:lineRule="exact"/>
      </w:pPr>
      <w:r w:rsidRPr="004644A6">
        <w:rPr>
          <w:rFonts w:hint="eastAsia"/>
        </w:rPr>
        <w:t> </w:t>
      </w:r>
    </w:p>
    <w:p w:rsidR="004E7EAF" w:rsidRPr="004644A6" w:rsidRDefault="004E7EAF" w:rsidP="004E7EAF">
      <w:pPr>
        <w:spacing w:line="470" w:lineRule="exact"/>
        <w:jc w:val="right"/>
      </w:pPr>
      <w:r w:rsidRPr="004644A6">
        <w:rPr>
          <w:rFonts w:hint="eastAsia"/>
        </w:rPr>
        <w:t>省学位委员会</w:t>
      </w:r>
      <w:r w:rsidRPr="004644A6">
        <w:rPr>
          <w:rFonts w:hint="eastAsia"/>
        </w:rPr>
        <w:t xml:space="preserve">  </w:t>
      </w:r>
      <w:r w:rsidRPr="004644A6">
        <w:rPr>
          <w:rFonts w:hint="eastAsia"/>
        </w:rPr>
        <w:t>省教育厅</w:t>
      </w:r>
    </w:p>
    <w:p w:rsidR="004E7EAF" w:rsidRPr="004644A6" w:rsidRDefault="004E7EAF" w:rsidP="004E7EAF">
      <w:pPr>
        <w:spacing w:line="470" w:lineRule="exact"/>
        <w:jc w:val="right"/>
      </w:pPr>
      <w:r w:rsidRPr="004644A6">
        <w:rPr>
          <w:rFonts w:hint="eastAsia"/>
        </w:rPr>
        <w:t>2018</w:t>
      </w:r>
      <w:r w:rsidRPr="004644A6">
        <w:rPr>
          <w:rFonts w:hint="eastAsia"/>
        </w:rPr>
        <w:t>年</w:t>
      </w:r>
      <w:r w:rsidRPr="004644A6">
        <w:rPr>
          <w:rFonts w:hint="eastAsia"/>
        </w:rPr>
        <w:t>10</w:t>
      </w:r>
      <w:r w:rsidRPr="004644A6">
        <w:rPr>
          <w:rFonts w:hint="eastAsia"/>
        </w:rPr>
        <w:t>月</w:t>
      </w:r>
      <w:r w:rsidRPr="004644A6">
        <w:rPr>
          <w:rFonts w:hint="eastAsia"/>
        </w:rPr>
        <w:t>25</w:t>
      </w:r>
      <w:r w:rsidRPr="004644A6">
        <w:rPr>
          <w:rFonts w:hint="eastAsia"/>
        </w:rPr>
        <w:t>日</w:t>
      </w:r>
    </w:p>
    <w:p w:rsidR="004E7EAF" w:rsidRPr="004644A6" w:rsidRDefault="004E7EAF" w:rsidP="004E7EAF">
      <w:pPr>
        <w:spacing w:line="470" w:lineRule="exact"/>
      </w:pPr>
      <w:r w:rsidRPr="004644A6">
        <w:rPr>
          <w:rFonts w:hint="eastAsia"/>
        </w:rPr>
        <w:t> </w:t>
      </w:r>
    </w:p>
    <w:p w:rsidR="004E7EAF" w:rsidRPr="004E7EAF" w:rsidRDefault="004E7EAF" w:rsidP="004E7EAF">
      <w:pPr>
        <w:spacing w:line="470" w:lineRule="exact"/>
        <w:jc w:val="center"/>
        <w:rPr>
          <w:rFonts w:hint="eastAsia"/>
          <w:b/>
        </w:rPr>
      </w:pPr>
    </w:p>
    <w:p w:rsidR="004E7EAF" w:rsidRDefault="004E7EAF" w:rsidP="004E7EAF">
      <w:pPr>
        <w:spacing w:line="470" w:lineRule="exact"/>
        <w:jc w:val="center"/>
        <w:rPr>
          <w:rFonts w:hint="eastAsia"/>
          <w:b/>
        </w:rPr>
      </w:pPr>
    </w:p>
    <w:p w:rsidR="004E7EAF" w:rsidRPr="004E7EAF" w:rsidRDefault="004E7EAF" w:rsidP="004E7EAF">
      <w:pPr>
        <w:spacing w:line="470" w:lineRule="exact"/>
        <w:jc w:val="center"/>
        <w:rPr>
          <w:b/>
        </w:rPr>
      </w:pPr>
      <w:r w:rsidRPr="004E7EAF">
        <w:rPr>
          <w:rFonts w:hint="eastAsia"/>
          <w:b/>
        </w:rPr>
        <w:t>江苏省研究生导师职业道德规范“十不准”</w:t>
      </w:r>
      <w:r w:rsidRPr="004644A6">
        <w:rPr>
          <w:rFonts w:hint="eastAsia"/>
        </w:rPr>
        <w:t>（试行）</w:t>
      </w:r>
    </w:p>
    <w:p w:rsidR="004E7EAF" w:rsidRPr="004644A6" w:rsidRDefault="004E7EAF" w:rsidP="004E7EAF">
      <w:pPr>
        <w:spacing w:line="470" w:lineRule="exact"/>
      </w:pPr>
      <w:r w:rsidRPr="004644A6">
        <w:rPr>
          <w:rFonts w:hint="eastAsia"/>
        </w:rPr>
        <w:t>一、不准讲授违反我国法律法规与社会主义核心价值观的内容、发表违背党的路线方针政策及有损党和国家声誉的</w:t>
      </w:r>
      <w:proofErr w:type="gramStart"/>
      <w:r w:rsidRPr="004644A6">
        <w:rPr>
          <w:rFonts w:hint="eastAsia"/>
        </w:rPr>
        <w:t>负面和</w:t>
      </w:r>
      <w:proofErr w:type="gramEnd"/>
      <w:r w:rsidRPr="004644A6">
        <w:rPr>
          <w:rFonts w:hint="eastAsia"/>
        </w:rPr>
        <w:t>消极言论。</w:t>
      </w:r>
    </w:p>
    <w:p w:rsidR="004E7EAF" w:rsidRPr="004644A6" w:rsidRDefault="004E7EAF" w:rsidP="004E7EAF">
      <w:pPr>
        <w:spacing w:line="470" w:lineRule="exact"/>
      </w:pPr>
      <w:r w:rsidRPr="004644A6">
        <w:rPr>
          <w:rFonts w:hint="eastAsia"/>
        </w:rPr>
        <w:t>二、不准发生学术不端行为、纵容所指导的研究生发生学术不端行为。</w:t>
      </w:r>
    </w:p>
    <w:p w:rsidR="004E7EAF" w:rsidRPr="004644A6" w:rsidRDefault="004E7EAF" w:rsidP="004E7EAF">
      <w:pPr>
        <w:spacing w:line="470" w:lineRule="exact"/>
      </w:pPr>
      <w:r w:rsidRPr="004644A6">
        <w:rPr>
          <w:rFonts w:hint="eastAsia"/>
        </w:rPr>
        <w:t>三、不准在招生中以权谋私、徇私舞弊，组织或参与任何有可能影响到研究生招生公平公正的辅导或培训活动。</w:t>
      </w:r>
    </w:p>
    <w:p w:rsidR="004E7EAF" w:rsidRPr="004644A6" w:rsidRDefault="004E7EAF" w:rsidP="004E7EAF">
      <w:pPr>
        <w:spacing w:line="470" w:lineRule="exact"/>
      </w:pPr>
      <w:r w:rsidRPr="004644A6">
        <w:rPr>
          <w:rFonts w:hint="eastAsia"/>
        </w:rPr>
        <w:t>四、不准挂名为他人招生、以他人名义招生，或者非客观原因不履行实际指导责任。</w:t>
      </w:r>
    </w:p>
    <w:p w:rsidR="004E7EAF" w:rsidRPr="004644A6" w:rsidRDefault="004E7EAF" w:rsidP="004E7EAF">
      <w:pPr>
        <w:spacing w:line="470" w:lineRule="exact"/>
      </w:pPr>
      <w:r w:rsidRPr="004644A6">
        <w:rPr>
          <w:rFonts w:hint="eastAsia"/>
        </w:rPr>
        <w:t>五、不准疏于指导、放任管理，长时间不指导研究生的学术活动、不回复研究生的学业询问和论文审阅诉求。</w:t>
      </w:r>
    </w:p>
    <w:p w:rsidR="004E7EAF" w:rsidRPr="004644A6" w:rsidRDefault="004E7EAF" w:rsidP="004E7EAF">
      <w:pPr>
        <w:spacing w:line="470" w:lineRule="exact"/>
      </w:pPr>
      <w:r w:rsidRPr="004644A6">
        <w:rPr>
          <w:rFonts w:hint="eastAsia"/>
        </w:rPr>
        <w:t>六、不准签署虚假意见，违规委托他人填写各环节的鉴定意见或评审意见。</w:t>
      </w:r>
    </w:p>
    <w:p w:rsidR="004E7EAF" w:rsidRPr="004644A6" w:rsidRDefault="004E7EAF" w:rsidP="004E7EAF">
      <w:pPr>
        <w:spacing w:line="470" w:lineRule="exact"/>
      </w:pPr>
      <w:r w:rsidRPr="004644A6">
        <w:rPr>
          <w:rFonts w:hint="eastAsia"/>
        </w:rPr>
        <w:lastRenderedPageBreak/>
        <w:t>七、不准以研究生名义虚报、冒领助研津贴，违规故意迟发、克扣研究生助研津贴。</w:t>
      </w:r>
    </w:p>
    <w:p w:rsidR="004E7EAF" w:rsidRPr="004644A6" w:rsidRDefault="004E7EAF" w:rsidP="004E7EAF">
      <w:pPr>
        <w:spacing w:line="470" w:lineRule="exact"/>
      </w:pPr>
      <w:r w:rsidRPr="004644A6">
        <w:rPr>
          <w:rFonts w:hint="eastAsia"/>
        </w:rPr>
        <w:t>八、不准侵犯研究生学术权益，在有关学术成果中强行安排无关人员署名，或不按实际贡献排序署名。</w:t>
      </w:r>
    </w:p>
    <w:p w:rsidR="004E7EAF" w:rsidRPr="004644A6" w:rsidRDefault="004E7EAF" w:rsidP="004E7EAF">
      <w:pPr>
        <w:spacing w:line="470" w:lineRule="exact"/>
      </w:pPr>
      <w:r w:rsidRPr="004644A6">
        <w:rPr>
          <w:rFonts w:hint="eastAsia"/>
        </w:rPr>
        <w:t>九、不准违反培养单位有关规定，让研究生承担科研活动、学术交流、社会实践、学位论文评审或者答辩等相关费用。</w:t>
      </w:r>
    </w:p>
    <w:p w:rsidR="004E7EAF" w:rsidRPr="004644A6" w:rsidRDefault="004E7EAF" w:rsidP="004E7EAF">
      <w:pPr>
        <w:spacing w:line="470" w:lineRule="exact"/>
      </w:pPr>
      <w:r w:rsidRPr="004644A6">
        <w:rPr>
          <w:rFonts w:hint="eastAsia"/>
        </w:rPr>
        <w:t>十、不准安排研究生承担属于私人领域和家庭生活的事务，或强行安排研究生在与自己有利益关联的单位从事与学业无关的劳动。</w:t>
      </w:r>
    </w:p>
    <w:p w:rsidR="0033512E" w:rsidRPr="004E7EAF" w:rsidRDefault="0033512E" w:rsidP="004E7EAF">
      <w:pPr>
        <w:spacing w:line="470" w:lineRule="exact"/>
      </w:pPr>
    </w:p>
    <w:sectPr w:rsidR="0033512E" w:rsidRPr="004E7E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EAF"/>
    <w:rsid w:val="0033512E"/>
    <w:rsid w:val="004E7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E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E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李明磊</dc:creator>
  <cp:lastModifiedBy>李明磊</cp:lastModifiedBy>
  <cp:revision>1</cp:revision>
  <dcterms:created xsi:type="dcterms:W3CDTF">2018-11-20T11:35:00Z</dcterms:created>
  <dcterms:modified xsi:type="dcterms:W3CDTF">2018-11-20T11:38:00Z</dcterms:modified>
</cp:coreProperties>
</file>